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02F0" w14:textId="0D4B26CA" w:rsidR="005C4B42" w:rsidRDefault="005C4B42">
      <w:r>
        <w:rPr>
          <w:noProof/>
        </w:rPr>
        <w:drawing>
          <wp:inline distT="0" distB="0" distL="0" distR="0" wp14:anchorId="157167E6" wp14:editId="66253148">
            <wp:extent cx="5731510" cy="1447800"/>
            <wp:effectExtent l="0" t="0" r="254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47800"/>
                    </a:xfrm>
                    <a:prstGeom prst="rect">
                      <a:avLst/>
                    </a:prstGeom>
                  </pic:spPr>
                </pic:pic>
              </a:graphicData>
            </a:graphic>
          </wp:inline>
        </w:drawing>
      </w:r>
    </w:p>
    <w:p w14:paraId="171BD373" w14:textId="77777777" w:rsidR="005C4B42" w:rsidRDefault="005C4B42"/>
    <w:p w14:paraId="6268377E" w14:textId="77777777" w:rsidR="005C4B42" w:rsidRPr="005C4B42" w:rsidRDefault="005C4B42" w:rsidP="005C4B4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en-GB"/>
        </w:rPr>
      </w:pPr>
      <w:r w:rsidRPr="005C4B42">
        <w:rPr>
          <w:rFonts w:ascii="Times New Roman" w:eastAsia="Times New Roman" w:hAnsi="Times New Roman" w:cs="Times New Roman"/>
          <w:b/>
          <w:bCs/>
          <w:sz w:val="36"/>
          <w:szCs w:val="36"/>
          <w:u w:val="single"/>
          <w:lang w:eastAsia="en-GB"/>
        </w:rPr>
        <w:t>PCB Shelf Life</w:t>
      </w:r>
    </w:p>
    <w:p w14:paraId="49133076" w14:textId="36298FE1" w:rsidR="00E019A3" w:rsidRDefault="00893376" w:rsidP="005C4B4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Hi Spec</w:t>
      </w:r>
      <w:r w:rsidR="004B04C9">
        <w:rPr>
          <w:rFonts w:ascii="Times New Roman" w:eastAsia="Times New Roman" w:hAnsi="Times New Roman" w:cs="Times New Roman"/>
          <w:sz w:val="24"/>
          <w:szCs w:val="24"/>
          <w:lang w:eastAsia="en-GB"/>
        </w:rPr>
        <w:t xml:space="preserve"> recommend th</w:t>
      </w:r>
      <w:r>
        <w:rPr>
          <w:rFonts w:ascii="Times New Roman" w:eastAsia="Times New Roman" w:hAnsi="Times New Roman" w:cs="Times New Roman"/>
          <w:sz w:val="24"/>
          <w:szCs w:val="24"/>
          <w:lang w:eastAsia="en-GB"/>
        </w:rPr>
        <w:t>at the</w:t>
      </w:r>
      <w:r w:rsidR="004B04C9">
        <w:rPr>
          <w:rFonts w:ascii="Times New Roman" w:eastAsia="Times New Roman" w:hAnsi="Times New Roman" w:cs="Times New Roman"/>
          <w:sz w:val="24"/>
          <w:szCs w:val="24"/>
          <w:lang w:eastAsia="en-GB"/>
        </w:rPr>
        <w:t xml:space="preserve"> following </w:t>
      </w:r>
      <w:r w:rsidR="00640F13">
        <w:rPr>
          <w:rFonts w:ascii="Times New Roman" w:eastAsia="Times New Roman" w:hAnsi="Times New Roman" w:cs="Times New Roman"/>
          <w:sz w:val="24"/>
          <w:szCs w:val="24"/>
          <w:lang w:eastAsia="en-GB"/>
        </w:rPr>
        <w:t>guidelines for baking</w:t>
      </w:r>
      <w:r w:rsidR="00AD749E">
        <w:rPr>
          <w:rFonts w:ascii="Times New Roman" w:eastAsia="Times New Roman" w:hAnsi="Times New Roman" w:cs="Times New Roman"/>
          <w:sz w:val="24"/>
          <w:szCs w:val="24"/>
          <w:lang w:eastAsia="en-GB"/>
        </w:rPr>
        <w:t xml:space="preserve"> all PCBs</w:t>
      </w:r>
      <w:r w:rsidR="00640F13">
        <w:rPr>
          <w:rFonts w:ascii="Times New Roman" w:eastAsia="Times New Roman" w:hAnsi="Times New Roman" w:cs="Times New Roman"/>
          <w:sz w:val="24"/>
          <w:szCs w:val="24"/>
          <w:lang w:eastAsia="en-GB"/>
        </w:rPr>
        <w:t xml:space="preserve"> prior to assembly</w:t>
      </w:r>
      <w:r w:rsidR="004B04C9">
        <w:rPr>
          <w:rFonts w:ascii="Times New Roman" w:eastAsia="Times New Roman" w:hAnsi="Times New Roman" w:cs="Times New Roman"/>
          <w:sz w:val="24"/>
          <w:szCs w:val="24"/>
          <w:lang w:eastAsia="en-GB"/>
        </w:rPr>
        <w:t xml:space="preserve"> are followed to </w:t>
      </w:r>
      <w:r>
        <w:rPr>
          <w:rFonts w:ascii="Times New Roman" w:eastAsia="Times New Roman" w:hAnsi="Times New Roman" w:cs="Times New Roman"/>
          <w:sz w:val="24"/>
          <w:szCs w:val="24"/>
          <w:lang w:eastAsia="en-GB"/>
        </w:rPr>
        <w:t>guarantee</w:t>
      </w:r>
      <w:r w:rsidR="004B04C9">
        <w:rPr>
          <w:rFonts w:ascii="Times New Roman" w:eastAsia="Times New Roman" w:hAnsi="Times New Roman" w:cs="Times New Roman"/>
          <w:sz w:val="24"/>
          <w:szCs w:val="24"/>
          <w:lang w:eastAsia="en-GB"/>
        </w:rPr>
        <w:t xml:space="preserve"> good quality</w:t>
      </w:r>
      <w:r>
        <w:rPr>
          <w:rFonts w:ascii="Times New Roman" w:eastAsia="Times New Roman" w:hAnsi="Times New Roman" w:cs="Times New Roman"/>
          <w:sz w:val="24"/>
          <w:szCs w:val="24"/>
          <w:lang w:eastAsia="en-GB"/>
        </w:rPr>
        <w:t>.</w:t>
      </w:r>
      <w:r w:rsidR="00E019A3">
        <w:rPr>
          <w:rFonts w:ascii="Times New Roman" w:eastAsia="Times New Roman" w:hAnsi="Times New Roman" w:cs="Times New Roman"/>
          <w:sz w:val="24"/>
          <w:szCs w:val="24"/>
          <w:lang w:eastAsia="en-GB"/>
        </w:rPr>
        <w:t xml:space="preserve"> </w:t>
      </w:r>
    </w:p>
    <w:p w14:paraId="3D1B1D87" w14:textId="77D86B31" w:rsidR="004B04C9" w:rsidRDefault="00E019A3" w:rsidP="005C4B4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PCBs used after their recommended shelf life are used at our customers risk.</w:t>
      </w:r>
    </w:p>
    <w:p w14:paraId="5325B63D" w14:textId="0246213E" w:rsidR="005C4B42" w:rsidRPr="005C4B42" w:rsidRDefault="004B04C9" w:rsidP="005C4B4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Please note with </w:t>
      </w:r>
      <w:r w:rsidR="005C4B42" w:rsidRPr="005C4B42">
        <w:rPr>
          <w:rFonts w:ascii="Times New Roman" w:eastAsia="Times New Roman" w:hAnsi="Times New Roman" w:cs="Times New Roman"/>
          <w:sz w:val="24"/>
          <w:szCs w:val="24"/>
          <w:lang w:eastAsia="en-GB"/>
        </w:rPr>
        <w:t>different</w:t>
      </w:r>
      <w:r>
        <w:rPr>
          <w:rFonts w:ascii="Times New Roman" w:eastAsia="Times New Roman" w:hAnsi="Times New Roman" w:cs="Times New Roman"/>
          <w:sz w:val="24"/>
          <w:szCs w:val="24"/>
          <w:lang w:eastAsia="en-GB"/>
        </w:rPr>
        <w:t xml:space="preserve"> finishes the </w:t>
      </w:r>
      <w:r w:rsidR="005C4B42" w:rsidRPr="005C4B42">
        <w:rPr>
          <w:rFonts w:ascii="Times New Roman" w:eastAsia="Times New Roman" w:hAnsi="Times New Roman" w:cs="Times New Roman"/>
          <w:sz w:val="24"/>
          <w:szCs w:val="24"/>
          <w:lang w:eastAsia="en-GB"/>
        </w:rPr>
        <w:t>storage shelf life</w:t>
      </w:r>
      <w:r>
        <w:rPr>
          <w:rFonts w:ascii="Times New Roman" w:eastAsia="Times New Roman" w:hAnsi="Times New Roman" w:cs="Times New Roman"/>
          <w:sz w:val="24"/>
          <w:szCs w:val="24"/>
          <w:lang w:eastAsia="en-GB"/>
        </w:rPr>
        <w:t xml:space="preserve"> should be followed as below </w:t>
      </w:r>
      <w:r w:rsidR="005C4B42" w:rsidRPr="005C4B42">
        <w:rPr>
          <w:rFonts w:ascii="Times New Roman" w:eastAsia="Times New Roman" w:hAnsi="Times New Roman" w:cs="Times New Roman"/>
          <w:sz w:val="24"/>
          <w:szCs w:val="24"/>
          <w:lang w:eastAsia="en-GB"/>
        </w:rPr>
        <w:t>:</w:t>
      </w:r>
    </w:p>
    <w:p w14:paraId="68CD175A" w14:textId="70035E35" w:rsidR="005C4B42" w:rsidRPr="005C4B42" w:rsidRDefault="005C4B42" w:rsidP="005C4B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C4B42">
        <w:rPr>
          <w:rFonts w:ascii="Times New Roman" w:eastAsia="Times New Roman" w:hAnsi="Times New Roman" w:cs="Times New Roman"/>
          <w:sz w:val="24"/>
          <w:szCs w:val="24"/>
          <w:lang w:eastAsia="en-GB"/>
        </w:rPr>
        <w:t xml:space="preserve">Tin or Tin-Lead HASL, Immersion Gold = 1 year (also shown in </w:t>
      </w:r>
      <w:r w:rsidR="00E019A3">
        <w:rPr>
          <w:rFonts w:ascii="Times New Roman" w:eastAsia="Times New Roman" w:hAnsi="Times New Roman" w:cs="Times New Roman"/>
          <w:sz w:val="24"/>
          <w:szCs w:val="24"/>
          <w:lang w:eastAsia="en-GB"/>
        </w:rPr>
        <w:t>t</w:t>
      </w:r>
      <w:r w:rsidRPr="005C4B42">
        <w:rPr>
          <w:rFonts w:ascii="Times New Roman" w:eastAsia="Times New Roman" w:hAnsi="Times New Roman" w:cs="Times New Roman"/>
          <w:sz w:val="24"/>
          <w:szCs w:val="24"/>
          <w:lang w:eastAsia="en-GB"/>
        </w:rPr>
        <w:t>able below)</w:t>
      </w:r>
    </w:p>
    <w:p w14:paraId="1F05C5B1" w14:textId="0CAC5088" w:rsidR="005C4B42" w:rsidRPr="005C4B42" w:rsidRDefault="005C4B42" w:rsidP="005C4B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C4B42">
        <w:rPr>
          <w:rFonts w:ascii="Times New Roman" w:eastAsia="Times New Roman" w:hAnsi="Times New Roman" w:cs="Times New Roman"/>
          <w:sz w:val="24"/>
          <w:szCs w:val="24"/>
          <w:lang w:eastAsia="en-GB"/>
        </w:rPr>
        <w:t xml:space="preserve">Immersion Silver, Immersion Tin, OSP = 6 months (also shown in </w:t>
      </w:r>
      <w:r w:rsidR="00E019A3">
        <w:rPr>
          <w:rFonts w:ascii="Times New Roman" w:eastAsia="Times New Roman" w:hAnsi="Times New Roman" w:cs="Times New Roman"/>
          <w:sz w:val="24"/>
          <w:szCs w:val="24"/>
          <w:lang w:eastAsia="en-GB"/>
        </w:rPr>
        <w:t>t</w:t>
      </w:r>
      <w:r w:rsidRPr="005C4B42">
        <w:rPr>
          <w:rFonts w:ascii="Times New Roman" w:eastAsia="Times New Roman" w:hAnsi="Times New Roman" w:cs="Times New Roman"/>
          <w:sz w:val="24"/>
          <w:szCs w:val="24"/>
          <w:lang w:eastAsia="en-GB"/>
        </w:rPr>
        <w:t>able below)</w:t>
      </w:r>
    </w:p>
    <w:p w14:paraId="3B7DE3A7" w14:textId="60ECF766" w:rsidR="005C4B42" w:rsidRDefault="005C4B42" w:rsidP="005C4B4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C4B42">
        <w:rPr>
          <w:rFonts w:ascii="Times New Roman" w:eastAsia="Times New Roman" w:hAnsi="Times New Roman" w:cs="Times New Roman"/>
          <w:sz w:val="24"/>
          <w:szCs w:val="24"/>
          <w:lang w:eastAsia="en-GB"/>
        </w:rPr>
        <w:t xml:space="preserve">PCBs that are out of Shelf Life specified are to be scrapped or baked. This is due to the moisture absorption of the material and the increased susceptibility to delamination during assembly of the PCB (for further details, refer to </w:t>
      </w:r>
      <w:hyperlink r:id="rId6" w:history="1">
        <w:r w:rsidRPr="005C4B42">
          <w:rPr>
            <w:rFonts w:ascii="Times New Roman" w:eastAsia="Times New Roman" w:hAnsi="Times New Roman" w:cs="Times New Roman"/>
            <w:color w:val="0000FF"/>
            <w:sz w:val="24"/>
            <w:szCs w:val="24"/>
            <w:u w:val="single"/>
            <w:lang w:eastAsia="en-GB"/>
          </w:rPr>
          <w:t>IPC-1601</w:t>
        </w:r>
      </w:hyperlink>
      <w:r w:rsidRPr="005C4B42">
        <w:rPr>
          <w:rFonts w:ascii="Times New Roman" w:eastAsia="Times New Roman" w:hAnsi="Times New Roman" w:cs="Times New Roman"/>
          <w:sz w:val="24"/>
          <w:szCs w:val="24"/>
          <w:lang w:eastAsia="en-GB"/>
        </w:rPr>
        <w:t>).</w:t>
      </w:r>
    </w:p>
    <w:p w14:paraId="18FD87FE" w14:textId="499A2136" w:rsidR="00F74865" w:rsidRDefault="005C4B42">
      <w:r>
        <w:rPr>
          <w:noProof/>
        </w:rPr>
        <w:drawing>
          <wp:inline distT="0" distB="0" distL="0" distR="0" wp14:anchorId="47E429F2" wp14:editId="194A52AC">
            <wp:extent cx="5731510" cy="3835932"/>
            <wp:effectExtent l="0" t="0" r="254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35932"/>
                    </a:xfrm>
                    <a:prstGeom prst="rect">
                      <a:avLst/>
                    </a:prstGeom>
                    <a:noFill/>
                    <a:ln>
                      <a:noFill/>
                    </a:ln>
                  </pic:spPr>
                </pic:pic>
              </a:graphicData>
            </a:graphic>
          </wp:inline>
        </w:drawing>
      </w:r>
    </w:p>
    <w:p w14:paraId="38F8EA1C" w14:textId="6D9A6C45" w:rsidR="00E019A3" w:rsidRPr="009B2A1E" w:rsidRDefault="00E019A3">
      <w:pPr>
        <w:rPr>
          <w:i/>
          <w:iCs/>
          <w:sz w:val="20"/>
          <w:szCs w:val="20"/>
        </w:rPr>
      </w:pPr>
      <w:r w:rsidRPr="009B2A1E">
        <w:rPr>
          <w:i/>
          <w:iCs/>
          <w:sz w:val="20"/>
          <w:szCs w:val="20"/>
        </w:rPr>
        <w:t>(HIC = Humidity indicator card)</w:t>
      </w:r>
    </w:p>
    <w:sectPr w:rsidR="00E019A3" w:rsidRPr="009B2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E20"/>
    <w:multiLevelType w:val="multilevel"/>
    <w:tmpl w:val="10D07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762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42"/>
    <w:rsid w:val="003B0E4C"/>
    <w:rsid w:val="003B6534"/>
    <w:rsid w:val="004B04C9"/>
    <w:rsid w:val="005C4B42"/>
    <w:rsid w:val="00640F13"/>
    <w:rsid w:val="00893376"/>
    <w:rsid w:val="009B2A1E"/>
    <w:rsid w:val="00A0164E"/>
    <w:rsid w:val="00AD749E"/>
    <w:rsid w:val="00E019A3"/>
    <w:rsid w:val="00F74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A788"/>
  <w15:chartTrackingRefBased/>
  <w15:docId w15:val="{DE85C1EF-7F39-4FE9-83B6-32EE96E5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4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0802">
      <w:bodyDiv w:val="1"/>
      <w:marLeft w:val="0"/>
      <w:marRight w:val="0"/>
      <w:marTop w:val="0"/>
      <w:marBottom w:val="0"/>
      <w:divBdr>
        <w:top w:val="none" w:sz="0" w:space="0" w:color="auto"/>
        <w:left w:val="none" w:sz="0" w:space="0" w:color="auto"/>
        <w:bottom w:val="none" w:sz="0" w:space="0" w:color="auto"/>
        <w:right w:val="none" w:sz="0" w:space="0" w:color="auto"/>
      </w:divBdr>
      <w:divsChild>
        <w:div w:id="1043822488">
          <w:marLeft w:val="0"/>
          <w:marRight w:val="0"/>
          <w:marTop w:val="0"/>
          <w:marBottom w:val="0"/>
          <w:divBdr>
            <w:top w:val="none" w:sz="0" w:space="0" w:color="auto"/>
            <w:left w:val="none" w:sz="0" w:space="0" w:color="auto"/>
            <w:bottom w:val="none" w:sz="0" w:space="0" w:color="auto"/>
            <w:right w:val="none" w:sz="0" w:space="0" w:color="auto"/>
          </w:divBdr>
          <w:divsChild>
            <w:div w:id="1105805445">
              <w:marLeft w:val="0"/>
              <w:marRight w:val="0"/>
              <w:marTop w:val="0"/>
              <w:marBottom w:val="0"/>
              <w:divBdr>
                <w:top w:val="none" w:sz="0" w:space="0" w:color="auto"/>
                <w:left w:val="none" w:sz="0" w:space="0" w:color="auto"/>
                <w:bottom w:val="none" w:sz="0" w:space="0" w:color="auto"/>
                <w:right w:val="none" w:sz="0" w:space="0" w:color="auto"/>
              </w:divBdr>
              <w:divsChild>
                <w:div w:id="51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0742">
      <w:bodyDiv w:val="1"/>
      <w:marLeft w:val="0"/>
      <w:marRight w:val="0"/>
      <w:marTop w:val="0"/>
      <w:marBottom w:val="0"/>
      <w:divBdr>
        <w:top w:val="none" w:sz="0" w:space="0" w:color="auto"/>
        <w:left w:val="none" w:sz="0" w:space="0" w:color="auto"/>
        <w:bottom w:val="none" w:sz="0" w:space="0" w:color="auto"/>
        <w:right w:val="none" w:sz="0" w:space="0" w:color="auto"/>
      </w:divBdr>
      <w:divsChild>
        <w:div w:id="1362702593">
          <w:marLeft w:val="0"/>
          <w:marRight w:val="0"/>
          <w:marTop w:val="0"/>
          <w:marBottom w:val="0"/>
          <w:divBdr>
            <w:top w:val="none" w:sz="0" w:space="0" w:color="auto"/>
            <w:left w:val="none" w:sz="0" w:space="0" w:color="auto"/>
            <w:bottom w:val="none" w:sz="0" w:space="0" w:color="auto"/>
            <w:right w:val="none" w:sz="0" w:space="0" w:color="auto"/>
          </w:divBdr>
          <w:divsChild>
            <w:div w:id="672608198">
              <w:marLeft w:val="0"/>
              <w:marRight w:val="0"/>
              <w:marTop w:val="0"/>
              <w:marBottom w:val="0"/>
              <w:divBdr>
                <w:top w:val="none" w:sz="0" w:space="0" w:color="auto"/>
                <w:left w:val="none" w:sz="0" w:space="0" w:color="auto"/>
                <w:bottom w:val="none" w:sz="0" w:space="0" w:color="auto"/>
                <w:right w:val="none" w:sz="0" w:space="0" w:color="auto"/>
              </w:divBdr>
            </w:div>
          </w:divsChild>
        </w:div>
        <w:div w:id="663818767">
          <w:marLeft w:val="0"/>
          <w:marRight w:val="0"/>
          <w:marTop w:val="0"/>
          <w:marBottom w:val="0"/>
          <w:divBdr>
            <w:top w:val="none" w:sz="0" w:space="0" w:color="auto"/>
            <w:left w:val="none" w:sz="0" w:space="0" w:color="auto"/>
            <w:bottom w:val="none" w:sz="0" w:space="0" w:color="auto"/>
            <w:right w:val="none" w:sz="0" w:space="0" w:color="auto"/>
          </w:divBdr>
          <w:divsChild>
            <w:div w:id="1558977539">
              <w:marLeft w:val="0"/>
              <w:marRight w:val="0"/>
              <w:marTop w:val="0"/>
              <w:marBottom w:val="0"/>
              <w:divBdr>
                <w:top w:val="none" w:sz="0" w:space="0" w:color="auto"/>
                <w:left w:val="none" w:sz="0" w:space="0" w:color="auto"/>
                <w:bottom w:val="none" w:sz="0" w:space="0" w:color="auto"/>
                <w:right w:val="none" w:sz="0" w:space="0" w:color="auto"/>
              </w:divBdr>
              <w:divsChild>
                <w:div w:id="19683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c.org/TOC/IPC-1601A.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Allan</dc:creator>
  <cp:keywords/>
  <dc:description/>
  <cp:lastModifiedBy>Edward Hare</cp:lastModifiedBy>
  <cp:revision>6</cp:revision>
  <dcterms:created xsi:type="dcterms:W3CDTF">2022-08-08T09:34:00Z</dcterms:created>
  <dcterms:modified xsi:type="dcterms:W3CDTF">2022-08-16T09:41:00Z</dcterms:modified>
</cp:coreProperties>
</file>